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22121A" w14:textId="2CABFBC7" w:rsidR="007F586E" w:rsidRPr="007F586E" w:rsidRDefault="007F586E" w:rsidP="001332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86E">
        <w:rPr>
          <w:rFonts w:ascii="Times New Roman" w:hAnsi="Times New Roman" w:cs="Times New Roman"/>
          <w:b/>
          <w:bCs/>
          <w:sz w:val="28"/>
          <w:szCs w:val="28"/>
        </w:rPr>
        <w:t xml:space="preserve">Для чего выдается талон-уведомление о принятом заявлении? </w:t>
      </w:r>
    </w:p>
    <w:p w14:paraId="7A51BA71" w14:textId="77777777" w:rsidR="0013327A" w:rsidRDefault="0013327A" w:rsidP="001332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A1D5845" w14:textId="276F77C0" w:rsidR="007F586E" w:rsidRPr="007F586E" w:rsidRDefault="007F586E" w:rsidP="001332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7F586E">
        <w:rPr>
          <w:rFonts w:ascii="Times New Roman" w:hAnsi="Times New Roman" w:cs="Times New Roman"/>
          <w:sz w:val="28"/>
          <w:szCs w:val="28"/>
        </w:rPr>
        <w:t>Согласно Федерального закона от 07.11.2011 № 3-ФЗ «О полиции» на органы полиции возлагается, в том числе обязанность принимать и регистрировать ( в том числе в электронной форме) заявления и сообщения о преступлениях, об административных правонарушениях, о происшествиях, выдавать заявителям на основании личных обращений уведомления о приеме и регистрации их письменных заявлений.</w:t>
      </w:r>
    </w:p>
    <w:p w14:paraId="12D02D54" w14:textId="77777777" w:rsidR="007F586E" w:rsidRPr="007F586E" w:rsidRDefault="007F586E" w:rsidP="001332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86E">
        <w:rPr>
          <w:rFonts w:ascii="Times New Roman" w:hAnsi="Times New Roman" w:cs="Times New Roman"/>
          <w:sz w:val="28"/>
          <w:szCs w:val="28"/>
        </w:rPr>
        <w:t>На основании Инструкции о порядке приема, регистрации и разрешения в территориальных органах Министерства внутренних дел Российской Федерации заявлений и сообщений о преступлениях, об административных правонарушениях, о происшествиях, утвержденной приказом МВД России от 29.08.2014 № 736, оперативный дежурный дежурной части, принявший заявление лично от заявителя, одновременно с регистрацией заявления в КУСП обязан оформить талон, который состоит из двух частей: талона-корешка и талона-уведомления, имеющих одинаковый регистрационный номер.</w:t>
      </w:r>
    </w:p>
    <w:p w14:paraId="5767B652" w14:textId="77777777" w:rsidR="007F586E" w:rsidRPr="007F586E" w:rsidRDefault="007F586E" w:rsidP="001332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86E">
        <w:rPr>
          <w:rFonts w:ascii="Times New Roman" w:hAnsi="Times New Roman" w:cs="Times New Roman"/>
          <w:sz w:val="28"/>
          <w:szCs w:val="28"/>
        </w:rPr>
        <w:t>В талоне-корешке указываются: сведения о заявителе, краткое содержание заявления, регистрационный номер по КУСП, подпись оперативного дежурного, его принявшего, дата и время приема.</w:t>
      </w:r>
    </w:p>
    <w:p w14:paraId="40CA5A94" w14:textId="77777777" w:rsidR="007F586E" w:rsidRPr="007F586E" w:rsidRDefault="007F586E" w:rsidP="001332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86E">
        <w:rPr>
          <w:rFonts w:ascii="Times New Roman" w:hAnsi="Times New Roman" w:cs="Times New Roman"/>
          <w:sz w:val="28"/>
          <w:szCs w:val="28"/>
        </w:rPr>
        <w:t>В талоне-уведомлении указываются: специальное звание, фамилия, имя, отчество оперативного дежурного, принявшего заявление, регистрационный номер по КУСП, наименование территориального органа МВД России, адрес и номер служебного телефона, дата и время приема, подпись оперативного дежурного.</w:t>
      </w:r>
    </w:p>
    <w:p w14:paraId="2E01C419" w14:textId="77777777" w:rsidR="007F586E" w:rsidRPr="007F586E" w:rsidRDefault="007F586E" w:rsidP="001332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86E">
        <w:rPr>
          <w:rFonts w:ascii="Times New Roman" w:hAnsi="Times New Roman" w:cs="Times New Roman"/>
          <w:sz w:val="28"/>
          <w:szCs w:val="28"/>
        </w:rPr>
        <w:t>Заявитель расписывается за получение талона-уведомления, проставляет дату и время его получения.</w:t>
      </w:r>
    </w:p>
    <w:p w14:paraId="14CCAEE1" w14:textId="77777777" w:rsidR="007F586E" w:rsidRPr="007F586E" w:rsidRDefault="007F586E" w:rsidP="001332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86E">
        <w:rPr>
          <w:rFonts w:ascii="Times New Roman" w:hAnsi="Times New Roman" w:cs="Times New Roman"/>
          <w:sz w:val="28"/>
          <w:szCs w:val="28"/>
        </w:rPr>
        <w:t>Талоны-корешки остаются в дежурной части и используются для сверки регистрации сообщений о преступлениях, а также при рассмотрении жалоб заявителей на действия (бездействия) сотрудников органов внутренних дел.</w:t>
      </w:r>
    </w:p>
    <w:p w14:paraId="0175C96D" w14:textId="77777777" w:rsidR="00705CE5" w:rsidRPr="00705CE5" w:rsidRDefault="00705CE5" w:rsidP="001332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848DDB" w14:textId="3C78CDA3" w:rsidR="007551D8" w:rsidRPr="00705CE5" w:rsidRDefault="00705CE5" w:rsidP="0013327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Прокуратура Покровского района</w:t>
      </w:r>
    </w:p>
    <w:sectPr w:rsidR="007551D8" w:rsidRPr="00705CE5" w:rsidSect="0013327A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3B1"/>
    <w:rsid w:val="0013327A"/>
    <w:rsid w:val="0014550D"/>
    <w:rsid w:val="00263EE3"/>
    <w:rsid w:val="004253B1"/>
    <w:rsid w:val="0056268F"/>
    <w:rsid w:val="00705CE5"/>
    <w:rsid w:val="007551D8"/>
    <w:rsid w:val="007F586E"/>
    <w:rsid w:val="007F5ECC"/>
    <w:rsid w:val="00A66A6C"/>
    <w:rsid w:val="00EF2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4E4F5"/>
  <w15:chartTrackingRefBased/>
  <w15:docId w15:val="{531F669D-2017-496D-B4AE-799A8DBBC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53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53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53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53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53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53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53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53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53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53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253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253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253B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253B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253B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253B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253B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253B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253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253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253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253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253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253B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253B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253B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253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253B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253B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57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66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862146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086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775714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6014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687285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717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137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08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87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4732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44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884941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050503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2534253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193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05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Мазалова</dc:creator>
  <cp:keywords/>
  <dc:description/>
  <cp:lastModifiedBy>Семенов Андрей Викторович</cp:lastModifiedBy>
  <cp:revision>5</cp:revision>
  <dcterms:created xsi:type="dcterms:W3CDTF">2025-03-10T14:00:00Z</dcterms:created>
  <dcterms:modified xsi:type="dcterms:W3CDTF">2025-05-20T11:12:00Z</dcterms:modified>
</cp:coreProperties>
</file>